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692" w:rsidRPr="00F9260B" w:rsidRDefault="00E838AC" w:rsidP="008440C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838AC" w:rsidRDefault="00E838AC" w:rsidP="006B70D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8A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B70DA" w:rsidRPr="006B70DA">
        <w:rPr>
          <w:rFonts w:ascii="Times New Roman" w:hAnsi="Times New Roman" w:cs="Times New Roman"/>
          <w:b/>
          <w:sz w:val="28"/>
          <w:szCs w:val="28"/>
        </w:rPr>
        <w:t>признан</w:t>
      </w:r>
      <w:r w:rsidR="00C824B2">
        <w:rPr>
          <w:rFonts w:ascii="Times New Roman" w:hAnsi="Times New Roman" w:cs="Times New Roman"/>
          <w:b/>
          <w:sz w:val="28"/>
          <w:szCs w:val="28"/>
        </w:rPr>
        <w:t xml:space="preserve">ии </w:t>
      </w:r>
      <w:proofErr w:type="gramStart"/>
      <w:r w:rsidR="00C824B2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="00C824B2">
        <w:rPr>
          <w:rFonts w:ascii="Times New Roman" w:hAnsi="Times New Roman" w:cs="Times New Roman"/>
          <w:b/>
          <w:sz w:val="28"/>
          <w:szCs w:val="28"/>
        </w:rPr>
        <w:t xml:space="preserve"> силу постановление</w:t>
      </w:r>
      <w:r w:rsidR="006B70DA" w:rsidRPr="006B70DA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«Об утверждении Порядка проведения централизованных закупок» от 12 августа 2015 года № 568</w:t>
      </w:r>
    </w:p>
    <w:p w:rsidR="00E838AC" w:rsidRPr="00F9260B" w:rsidRDefault="00E838AC" w:rsidP="00E838A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E064EB" w:rsidRPr="00F9260B" w:rsidRDefault="00E064EB" w:rsidP="00E064E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117BE6" w:rsidRPr="00F9260B" w:rsidRDefault="00E54692" w:rsidP="006B70D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 w:rsidR="00D054D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«О </w:t>
      </w:r>
      <w:r w:rsidR="006B70DA" w:rsidRPr="006B70DA">
        <w:rPr>
          <w:rFonts w:ascii="Times New Roman" w:hAnsi="Times New Roman" w:cs="Times New Roman"/>
          <w:sz w:val="28"/>
          <w:szCs w:val="28"/>
          <w:lang w:eastAsia="ru-RU"/>
        </w:rPr>
        <w:t xml:space="preserve">признании </w:t>
      </w:r>
      <w:proofErr w:type="gramStart"/>
      <w:r w:rsidR="006B70DA" w:rsidRPr="006B70DA">
        <w:rPr>
          <w:rFonts w:ascii="Times New Roman" w:hAnsi="Times New Roman" w:cs="Times New Roman"/>
          <w:sz w:val="28"/>
          <w:szCs w:val="28"/>
          <w:lang w:eastAsia="ru-RU"/>
        </w:rPr>
        <w:t>утратившим</w:t>
      </w:r>
      <w:proofErr w:type="gramEnd"/>
      <w:r w:rsidR="006B70DA" w:rsidRPr="006B70DA">
        <w:rPr>
          <w:rFonts w:ascii="Times New Roman" w:hAnsi="Times New Roman" w:cs="Times New Roman"/>
          <w:sz w:val="28"/>
          <w:szCs w:val="28"/>
          <w:lang w:eastAsia="ru-RU"/>
        </w:rPr>
        <w:t xml:space="preserve"> силу постановлени</w:t>
      </w:r>
      <w:r w:rsidR="00C824B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B70DA" w:rsidRPr="006B70DA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Порядка проведения централизованных закупок» от 12 августа 2015 года № 568</w:t>
      </w:r>
      <w:r w:rsidR="006B70DA">
        <w:rPr>
          <w:rFonts w:ascii="Times New Roman" w:hAnsi="Times New Roman" w:cs="Times New Roman"/>
          <w:sz w:val="28"/>
          <w:szCs w:val="28"/>
          <w:lang w:eastAsia="ru-RU"/>
        </w:rPr>
        <w:t>» (далее – Проект постановления)</w:t>
      </w:r>
      <w:r w:rsidR="00117BE6" w:rsidRPr="00F9260B">
        <w:rPr>
          <w:rFonts w:ascii="Times New Roman" w:hAnsi="Times New Roman" w:cs="Times New Roman"/>
          <w:sz w:val="28"/>
          <w:szCs w:val="28"/>
        </w:rPr>
        <w:t>.</w:t>
      </w:r>
    </w:p>
    <w:p w:rsidR="00E064EB" w:rsidRPr="00F9260B" w:rsidRDefault="00E064EB" w:rsidP="00117BE6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6B70DA" w:rsidRPr="006B70DA" w:rsidRDefault="006B70DA" w:rsidP="006B70DA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6B70DA">
        <w:rPr>
          <w:rFonts w:ascii="Times New Roman" w:hAnsi="Times New Roman" w:cs="Times New Roman"/>
          <w:sz w:val="28"/>
          <w:szCs w:val="28"/>
        </w:rPr>
        <w:t>огласно пункта</w:t>
      </w:r>
      <w:proofErr w:type="gramEnd"/>
      <w:r w:rsidRPr="006B70DA">
        <w:rPr>
          <w:rFonts w:ascii="Times New Roman" w:hAnsi="Times New Roman" w:cs="Times New Roman"/>
          <w:sz w:val="28"/>
          <w:szCs w:val="28"/>
        </w:rPr>
        <w:t xml:space="preserve"> 2 постановления Правительства Кыргызской Республики «Об утверждении Порядка проведения централизованных закупок» от 12 августа 2015 года №568, Департамент государственных закупок при Министерстве финансов Кыргызской Республики (далее - Департамент) определен уполномоченным органом по проведению централизованных закупок.</w:t>
      </w:r>
    </w:p>
    <w:p w:rsidR="00C824B2" w:rsidRDefault="00BC2B63" w:rsidP="006B70DA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в</w:t>
      </w:r>
      <w:r w:rsidR="00C824B2" w:rsidRPr="00C824B2">
        <w:rPr>
          <w:rFonts w:ascii="Times New Roman" w:hAnsi="Times New Roman" w:cs="Times New Roman"/>
          <w:sz w:val="28"/>
          <w:szCs w:val="28"/>
        </w:rPr>
        <w:t xml:space="preserve"> статье 9 Закона Кыргызской Республики «О государственных закупках» (далее</w:t>
      </w:r>
      <w:r w:rsidR="00C824B2">
        <w:rPr>
          <w:rFonts w:ascii="Times New Roman" w:hAnsi="Times New Roman" w:cs="Times New Roman"/>
          <w:sz w:val="28"/>
          <w:szCs w:val="28"/>
        </w:rPr>
        <w:t xml:space="preserve"> </w:t>
      </w:r>
      <w:r w:rsidR="00C824B2" w:rsidRPr="00C824B2">
        <w:rPr>
          <w:rFonts w:ascii="Times New Roman" w:hAnsi="Times New Roman" w:cs="Times New Roman"/>
          <w:sz w:val="28"/>
          <w:szCs w:val="28"/>
        </w:rPr>
        <w:t>- Закона) предусмотрены полномочия и функции уполномоченного государственного органа по государственным закупкам. При этом</w:t>
      </w:r>
      <w:proofErr w:type="gramStart"/>
      <w:r w:rsidR="00C824B2" w:rsidRPr="00C824B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824B2" w:rsidRPr="00C824B2">
        <w:rPr>
          <w:rFonts w:ascii="Times New Roman" w:hAnsi="Times New Roman" w:cs="Times New Roman"/>
          <w:sz w:val="28"/>
          <w:szCs w:val="28"/>
        </w:rPr>
        <w:t xml:space="preserve"> проведение централизованных закупок в функциях уполномоченного государственного органа по государственным закупкам не предусмотрены. Кроме того, частью 4 статьи 9 Закона предусмотрено, что сотрудники уполномоченного государственного органа по государственным закупкам вправе входить только в состав конкурсных комиссий, созданных уполномоченным государственным органом по государственным закупкам для собственных нужд. </w:t>
      </w:r>
    </w:p>
    <w:p w:rsidR="006B70DA" w:rsidRDefault="006B70DA" w:rsidP="006B70DA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70DA">
        <w:rPr>
          <w:rFonts w:ascii="Times New Roman" w:hAnsi="Times New Roman" w:cs="Times New Roman"/>
          <w:sz w:val="28"/>
          <w:szCs w:val="28"/>
        </w:rPr>
        <w:t>Кроме того, в случае проведени</w:t>
      </w:r>
      <w:r w:rsidR="00BC2B63">
        <w:rPr>
          <w:rFonts w:ascii="Times New Roman" w:hAnsi="Times New Roman" w:cs="Times New Roman"/>
          <w:sz w:val="28"/>
          <w:szCs w:val="28"/>
        </w:rPr>
        <w:t>я</w:t>
      </w:r>
      <w:r w:rsidRPr="006B70DA">
        <w:rPr>
          <w:rFonts w:ascii="Times New Roman" w:hAnsi="Times New Roman" w:cs="Times New Roman"/>
          <w:sz w:val="28"/>
          <w:szCs w:val="28"/>
        </w:rPr>
        <w:t xml:space="preserve"> централизованных закупок Департаментом, существует конфликт интересов, так как в соответствии с положением о Департаменте государственных закупок при Министерстве финансов Кыргызской Республики, утвержденн</w:t>
      </w:r>
      <w:r w:rsidR="00BC2B63">
        <w:rPr>
          <w:rFonts w:ascii="Times New Roman" w:hAnsi="Times New Roman" w:cs="Times New Roman"/>
          <w:sz w:val="28"/>
          <w:szCs w:val="28"/>
        </w:rPr>
        <w:t>ым</w:t>
      </w:r>
      <w:r w:rsidRPr="006B70D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3 февраля 2014 года №68, Департамент, в соответствии с возложенными задачами, координирует и регулирует деятельность закупающих организаций по осуществлению закупок товаров, работ и услуг и консультационных услуг за</w:t>
      </w:r>
      <w:proofErr w:type="gramEnd"/>
      <w:r w:rsidRPr="006B70DA">
        <w:rPr>
          <w:rFonts w:ascii="Times New Roman" w:hAnsi="Times New Roman" w:cs="Times New Roman"/>
          <w:sz w:val="28"/>
          <w:szCs w:val="28"/>
        </w:rPr>
        <w:t xml:space="preserve"> счет государственных средств, не вовлекаясь в процесс государственных закупок.</w:t>
      </w:r>
    </w:p>
    <w:p w:rsidR="00C824B2" w:rsidRPr="006B70DA" w:rsidRDefault="00BC2B63" w:rsidP="00C824B2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C824B2">
        <w:rPr>
          <w:rFonts w:ascii="Times New Roman" w:hAnsi="Times New Roman" w:cs="Times New Roman"/>
          <w:sz w:val="28"/>
          <w:szCs w:val="28"/>
        </w:rPr>
        <w:t>, в</w:t>
      </w:r>
      <w:r w:rsidR="00C824B2" w:rsidRPr="006B70DA">
        <w:rPr>
          <w:rFonts w:ascii="Times New Roman" w:hAnsi="Times New Roman" w:cs="Times New Roman"/>
          <w:sz w:val="28"/>
          <w:szCs w:val="28"/>
        </w:rPr>
        <w:t xml:space="preserve"> настоящее время существует колл</w:t>
      </w:r>
      <w:r w:rsidR="00C824B2">
        <w:rPr>
          <w:rFonts w:ascii="Times New Roman" w:hAnsi="Times New Roman" w:cs="Times New Roman"/>
          <w:sz w:val="28"/>
          <w:szCs w:val="28"/>
        </w:rPr>
        <w:t>изия в нормативных правовых актах</w:t>
      </w:r>
      <w:r w:rsidR="00C824B2" w:rsidRPr="006B70DA">
        <w:rPr>
          <w:rFonts w:ascii="Times New Roman" w:hAnsi="Times New Roman" w:cs="Times New Roman"/>
          <w:sz w:val="28"/>
          <w:szCs w:val="28"/>
        </w:rPr>
        <w:t>, которые делают невозможным проведение централиз</w:t>
      </w:r>
      <w:r>
        <w:rPr>
          <w:rFonts w:ascii="Times New Roman" w:hAnsi="Times New Roman" w:cs="Times New Roman"/>
          <w:sz w:val="28"/>
          <w:szCs w:val="28"/>
        </w:rPr>
        <w:t>ованных закупок  Департаментом.</w:t>
      </w:r>
    </w:p>
    <w:p w:rsidR="006B70DA" w:rsidRPr="006B70DA" w:rsidRDefault="00BC2B63" w:rsidP="006B70DA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C824B2" w:rsidRPr="00C824B2">
        <w:rPr>
          <w:rFonts w:ascii="Times New Roman" w:hAnsi="Times New Roman" w:cs="Times New Roman"/>
          <w:sz w:val="28"/>
          <w:szCs w:val="28"/>
        </w:rPr>
        <w:t xml:space="preserve">огласно статье 32 и 33 Закона Кыргызской Республики «О нормативных правовых актах Кыргызской Республики» где прописано, что в случае коллизии между нормативными правовыми актами, субъекты </w:t>
      </w:r>
      <w:r w:rsidR="00C824B2" w:rsidRPr="00C824B2">
        <w:rPr>
          <w:rFonts w:ascii="Times New Roman" w:hAnsi="Times New Roman" w:cs="Times New Roman"/>
          <w:sz w:val="28"/>
          <w:szCs w:val="28"/>
        </w:rPr>
        <w:lastRenderedPageBreak/>
        <w:t xml:space="preserve">правоотношений руководствуются нормативным правовым актом, обладающим более высокой юридической силой. При выявлении пробелов и коллизий в нормативных правовых актах нормотворческие органы (должностные лица), принявшие их, вносят в них соответствующие дополнения или изменения, устраняющие пробелы и коллизии. В этой связи, в целях недопущения коллизий, </w:t>
      </w:r>
      <w:r w:rsidR="006B70DA">
        <w:rPr>
          <w:rFonts w:ascii="Times New Roman" w:hAnsi="Times New Roman" w:cs="Times New Roman"/>
          <w:sz w:val="28"/>
          <w:szCs w:val="28"/>
        </w:rPr>
        <w:t>Министерство</w:t>
      </w:r>
      <w:r w:rsidR="000C3326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 </w:t>
      </w:r>
      <w:r w:rsidR="006B70DA">
        <w:rPr>
          <w:rFonts w:ascii="Times New Roman" w:hAnsi="Times New Roman" w:cs="Times New Roman"/>
          <w:sz w:val="28"/>
          <w:szCs w:val="28"/>
        </w:rPr>
        <w:t xml:space="preserve">инициирует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6B70DA" w:rsidRPr="006B70DA"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 w:rsidR="006B70DA" w:rsidRPr="006B70DA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6B70DA" w:rsidRPr="006B70DA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Кыргызской Республики «Об утверждении Порядка проведения централизованных закупок» от 12 августа 2015 года № 568</w:t>
      </w:r>
    </w:p>
    <w:p w:rsidR="00D054DD" w:rsidRPr="00F9260B" w:rsidRDefault="00D054DD" w:rsidP="006B70DA">
      <w:pPr>
        <w:pStyle w:val="a7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054DD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4A7730">
        <w:rPr>
          <w:rFonts w:ascii="Times New Roman" w:hAnsi="Times New Roman" w:cs="Times New Roman"/>
          <w:sz w:val="28"/>
          <w:szCs w:val="28"/>
        </w:rPr>
        <w:t>проекта постановления</w:t>
      </w:r>
      <w:r w:rsidRPr="00F9260B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054DD" w:rsidRPr="00F9260B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4. Анализ соответствия проекта законодательству</w:t>
      </w:r>
    </w:p>
    <w:p w:rsidR="00D054DD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4A7730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F9260B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054DD" w:rsidRPr="00F9260B" w:rsidRDefault="00D054DD" w:rsidP="00D054DD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5. Информация о результатах общественного обсуждения</w:t>
      </w:r>
    </w:p>
    <w:p w:rsidR="00D054DD" w:rsidRDefault="00D054DD" w:rsidP="00D054DD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eastAsia="ky-KG"/>
        </w:rPr>
      </w:pPr>
      <w:r>
        <w:rPr>
          <w:sz w:val="28"/>
          <w:szCs w:val="28"/>
          <w:lang w:eastAsia="ky-KG"/>
        </w:rPr>
        <w:tab/>
      </w:r>
      <w:r w:rsidRPr="00D054DD">
        <w:rPr>
          <w:sz w:val="28"/>
          <w:szCs w:val="28"/>
          <w:lang w:eastAsia="ky-KG"/>
        </w:rPr>
        <w:t xml:space="preserve">Представленный проект постановления для проведения общественного обсуждения будет опубликован  на официальном сайте Правительства Кыргызской Республики. </w:t>
      </w:r>
    </w:p>
    <w:p w:rsidR="00D054DD" w:rsidRPr="00D054DD" w:rsidRDefault="00D054DD" w:rsidP="00D054DD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54DD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054DD" w:rsidRPr="00D054DD" w:rsidRDefault="00D054DD" w:rsidP="00D054D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054D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4A7730">
        <w:rPr>
          <w:rFonts w:ascii="Times New Roman" w:hAnsi="Times New Roman" w:cs="Times New Roman"/>
          <w:sz w:val="28"/>
          <w:szCs w:val="28"/>
        </w:rPr>
        <w:t>постановления</w:t>
      </w:r>
      <w:r w:rsidR="004A7730" w:rsidRPr="00F9260B">
        <w:rPr>
          <w:rFonts w:ascii="Times New Roman" w:hAnsi="Times New Roman" w:cs="Times New Roman"/>
          <w:sz w:val="28"/>
          <w:szCs w:val="28"/>
        </w:rPr>
        <w:t xml:space="preserve"> </w:t>
      </w:r>
      <w:r w:rsidRPr="00D054DD">
        <w:rPr>
          <w:rFonts w:ascii="Times New Roman" w:hAnsi="Times New Roman" w:cs="Times New Roman"/>
          <w:sz w:val="28"/>
          <w:szCs w:val="28"/>
        </w:rPr>
        <w:t>не повлечет каких-либо дополнительных затрат из республиканского бюджета.</w:t>
      </w:r>
    </w:p>
    <w:p w:rsidR="00D054DD" w:rsidRPr="00F9260B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9260B">
        <w:rPr>
          <w:rFonts w:ascii="Times New Roman" w:hAnsi="Times New Roman" w:cs="Times New Roman"/>
          <w:b/>
          <w:sz w:val="28"/>
          <w:szCs w:val="28"/>
        </w:rPr>
        <w:t xml:space="preserve">. Информация об анализе регулятивного воздействия </w:t>
      </w:r>
    </w:p>
    <w:p w:rsidR="00D054DD" w:rsidRPr="00F9260B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60B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4A7730">
        <w:rPr>
          <w:rFonts w:ascii="Times New Roman" w:hAnsi="Times New Roman" w:cs="Times New Roman"/>
          <w:sz w:val="28"/>
          <w:szCs w:val="28"/>
        </w:rPr>
        <w:t>постановления</w:t>
      </w:r>
      <w:r w:rsidR="004A7730" w:rsidRPr="00F9260B">
        <w:rPr>
          <w:rFonts w:ascii="Times New Roman" w:hAnsi="Times New Roman" w:cs="Times New Roman"/>
          <w:sz w:val="28"/>
          <w:szCs w:val="28"/>
        </w:rPr>
        <w:t xml:space="preserve"> </w:t>
      </w:r>
      <w:r w:rsidRPr="00F9260B">
        <w:rPr>
          <w:rFonts w:ascii="Times New Roman" w:hAnsi="Times New Roman" w:cs="Times New Roman"/>
          <w:sz w:val="28"/>
          <w:szCs w:val="28"/>
        </w:rPr>
        <w:t>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D054DD" w:rsidRPr="00670CA3" w:rsidRDefault="00D054DD" w:rsidP="00D054D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CA3">
        <w:rPr>
          <w:rFonts w:ascii="Times New Roman" w:hAnsi="Times New Roman" w:cs="Times New Roman"/>
          <w:sz w:val="28"/>
          <w:szCs w:val="28"/>
        </w:rPr>
        <w:t>На основании вышеизложенного, Министерство финансов Кыргызской Республики вносит н</w:t>
      </w:r>
      <w:r>
        <w:rPr>
          <w:rFonts w:ascii="Times New Roman" w:hAnsi="Times New Roman" w:cs="Times New Roman"/>
          <w:sz w:val="28"/>
          <w:szCs w:val="28"/>
        </w:rPr>
        <w:t>а рассмотрение настоящий проект</w:t>
      </w:r>
      <w:r w:rsidR="004A7730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670CA3">
        <w:rPr>
          <w:rFonts w:ascii="Times New Roman" w:hAnsi="Times New Roman" w:cs="Times New Roman"/>
          <w:sz w:val="28"/>
          <w:szCs w:val="28"/>
        </w:rPr>
        <w:t>.</w:t>
      </w:r>
    </w:p>
    <w:p w:rsidR="00670CA3" w:rsidRDefault="00670CA3" w:rsidP="008440C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0CA3" w:rsidRPr="00F9260B" w:rsidRDefault="00670CA3" w:rsidP="008440CD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AD65AF" w:rsidRPr="00F9260B" w:rsidRDefault="00E53CA1" w:rsidP="0030296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E53CA1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     </w:t>
      </w:r>
      <w:r w:rsidR="006B622D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B622D">
        <w:rPr>
          <w:rFonts w:ascii="Times New Roman" w:hAnsi="Times New Roman" w:cs="Times New Roman"/>
          <w:b/>
          <w:sz w:val="28"/>
          <w:szCs w:val="28"/>
        </w:rPr>
        <w:t>К.Б</w:t>
      </w:r>
      <w:r w:rsidRPr="00E53CA1">
        <w:rPr>
          <w:rFonts w:ascii="Times New Roman" w:hAnsi="Times New Roman" w:cs="Times New Roman"/>
          <w:b/>
          <w:sz w:val="28"/>
          <w:szCs w:val="28"/>
        </w:rPr>
        <w:t>.</w:t>
      </w:r>
      <w:r w:rsidR="006B622D" w:rsidRPr="006B622D">
        <w:t xml:space="preserve"> </w:t>
      </w:r>
      <w:proofErr w:type="spellStart"/>
      <w:r w:rsidR="006B622D" w:rsidRPr="006B622D">
        <w:rPr>
          <w:rFonts w:ascii="Times New Roman" w:hAnsi="Times New Roman" w:cs="Times New Roman"/>
          <w:b/>
          <w:sz w:val="28"/>
          <w:szCs w:val="28"/>
        </w:rPr>
        <w:t>Мукашев</w:t>
      </w:r>
      <w:proofErr w:type="spellEnd"/>
      <w:r w:rsidR="00250FD8" w:rsidRPr="00F9260B">
        <w:rPr>
          <w:rFonts w:ascii="Times New Roman" w:hAnsi="Times New Roman" w:cs="Times New Roman"/>
          <w:b/>
          <w:sz w:val="28"/>
          <w:szCs w:val="28"/>
        </w:rPr>
        <w:tab/>
      </w:r>
      <w:r w:rsidR="00250FD8" w:rsidRPr="00F9260B">
        <w:rPr>
          <w:rFonts w:ascii="Times New Roman" w:hAnsi="Times New Roman" w:cs="Times New Roman"/>
          <w:b/>
          <w:sz w:val="28"/>
          <w:szCs w:val="28"/>
        </w:rPr>
        <w:tab/>
      </w:r>
    </w:p>
    <w:sectPr w:rsidR="00AD65AF" w:rsidRPr="00F9260B" w:rsidSect="00BC0483"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D05F1"/>
    <w:multiLevelType w:val="hybridMultilevel"/>
    <w:tmpl w:val="E9D40E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6F7A5F"/>
    <w:multiLevelType w:val="hybridMultilevel"/>
    <w:tmpl w:val="B066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5D"/>
    <w:rsid w:val="00016C2B"/>
    <w:rsid w:val="0001710B"/>
    <w:rsid w:val="00040029"/>
    <w:rsid w:val="000568E2"/>
    <w:rsid w:val="00082714"/>
    <w:rsid w:val="00084E4A"/>
    <w:rsid w:val="000869B1"/>
    <w:rsid w:val="0009436D"/>
    <w:rsid w:val="000B695B"/>
    <w:rsid w:val="000C3326"/>
    <w:rsid w:val="000F4451"/>
    <w:rsid w:val="001023B1"/>
    <w:rsid w:val="00115417"/>
    <w:rsid w:val="00117BE6"/>
    <w:rsid w:val="001321C4"/>
    <w:rsid w:val="0015361A"/>
    <w:rsid w:val="00182D5D"/>
    <w:rsid w:val="00191BE6"/>
    <w:rsid w:val="00194AF5"/>
    <w:rsid w:val="001A388F"/>
    <w:rsid w:val="001C5B5D"/>
    <w:rsid w:val="00220603"/>
    <w:rsid w:val="00250FD8"/>
    <w:rsid w:val="002540D8"/>
    <w:rsid w:val="00262B5E"/>
    <w:rsid w:val="00262C34"/>
    <w:rsid w:val="0027112D"/>
    <w:rsid w:val="002C1DE8"/>
    <w:rsid w:val="002D141D"/>
    <w:rsid w:val="002D7F62"/>
    <w:rsid w:val="002E3DA3"/>
    <w:rsid w:val="0030296F"/>
    <w:rsid w:val="003043AD"/>
    <w:rsid w:val="00333A38"/>
    <w:rsid w:val="00335B1F"/>
    <w:rsid w:val="00355F87"/>
    <w:rsid w:val="0035685A"/>
    <w:rsid w:val="0036331E"/>
    <w:rsid w:val="00364F98"/>
    <w:rsid w:val="00372483"/>
    <w:rsid w:val="00373925"/>
    <w:rsid w:val="00386486"/>
    <w:rsid w:val="0039144D"/>
    <w:rsid w:val="003B764E"/>
    <w:rsid w:val="003D4378"/>
    <w:rsid w:val="003F6185"/>
    <w:rsid w:val="0040181D"/>
    <w:rsid w:val="00433F3C"/>
    <w:rsid w:val="00451A32"/>
    <w:rsid w:val="00485595"/>
    <w:rsid w:val="00487A38"/>
    <w:rsid w:val="00497E1F"/>
    <w:rsid w:val="004A3E94"/>
    <w:rsid w:val="004A7730"/>
    <w:rsid w:val="004B4D5F"/>
    <w:rsid w:val="004C06E7"/>
    <w:rsid w:val="004D3962"/>
    <w:rsid w:val="004E59C1"/>
    <w:rsid w:val="004F741F"/>
    <w:rsid w:val="005023A2"/>
    <w:rsid w:val="0050268D"/>
    <w:rsid w:val="00536A79"/>
    <w:rsid w:val="00544CDC"/>
    <w:rsid w:val="00575D56"/>
    <w:rsid w:val="005762C4"/>
    <w:rsid w:val="005859A5"/>
    <w:rsid w:val="00587586"/>
    <w:rsid w:val="00591592"/>
    <w:rsid w:val="005B75BD"/>
    <w:rsid w:val="005C10A0"/>
    <w:rsid w:val="00604D15"/>
    <w:rsid w:val="00611FCB"/>
    <w:rsid w:val="00670CA3"/>
    <w:rsid w:val="00675D7B"/>
    <w:rsid w:val="006906F2"/>
    <w:rsid w:val="006914CC"/>
    <w:rsid w:val="006952A8"/>
    <w:rsid w:val="006A6E93"/>
    <w:rsid w:val="006B3084"/>
    <w:rsid w:val="006B4198"/>
    <w:rsid w:val="006B622D"/>
    <w:rsid w:val="006B70DA"/>
    <w:rsid w:val="006C3F60"/>
    <w:rsid w:val="006F44E2"/>
    <w:rsid w:val="006F5D4E"/>
    <w:rsid w:val="00706529"/>
    <w:rsid w:val="00723002"/>
    <w:rsid w:val="00735A0E"/>
    <w:rsid w:val="00741213"/>
    <w:rsid w:val="00741CDE"/>
    <w:rsid w:val="00754F5C"/>
    <w:rsid w:val="0076003F"/>
    <w:rsid w:val="0079043B"/>
    <w:rsid w:val="007A67F0"/>
    <w:rsid w:val="007C13A2"/>
    <w:rsid w:val="007D20D5"/>
    <w:rsid w:val="007E5A2F"/>
    <w:rsid w:val="007E7798"/>
    <w:rsid w:val="007F5F04"/>
    <w:rsid w:val="00804997"/>
    <w:rsid w:val="00804DB8"/>
    <w:rsid w:val="008078B6"/>
    <w:rsid w:val="008241E2"/>
    <w:rsid w:val="008266D4"/>
    <w:rsid w:val="008440CD"/>
    <w:rsid w:val="008969FA"/>
    <w:rsid w:val="00896F73"/>
    <w:rsid w:val="008B75EC"/>
    <w:rsid w:val="008D7B94"/>
    <w:rsid w:val="008F0D00"/>
    <w:rsid w:val="008F5670"/>
    <w:rsid w:val="00901075"/>
    <w:rsid w:val="00924E3C"/>
    <w:rsid w:val="00946880"/>
    <w:rsid w:val="0095067E"/>
    <w:rsid w:val="009514EC"/>
    <w:rsid w:val="009915FD"/>
    <w:rsid w:val="00994196"/>
    <w:rsid w:val="009D5B57"/>
    <w:rsid w:val="009E68B9"/>
    <w:rsid w:val="00A22F15"/>
    <w:rsid w:val="00A25CC9"/>
    <w:rsid w:val="00A31D13"/>
    <w:rsid w:val="00A327B6"/>
    <w:rsid w:val="00A47F5E"/>
    <w:rsid w:val="00A52794"/>
    <w:rsid w:val="00A54F9E"/>
    <w:rsid w:val="00A771B8"/>
    <w:rsid w:val="00A9346A"/>
    <w:rsid w:val="00A9635E"/>
    <w:rsid w:val="00AD65AF"/>
    <w:rsid w:val="00AE09A2"/>
    <w:rsid w:val="00AE5EC4"/>
    <w:rsid w:val="00AF7A9D"/>
    <w:rsid w:val="00B05918"/>
    <w:rsid w:val="00B55C9B"/>
    <w:rsid w:val="00B94CE9"/>
    <w:rsid w:val="00BA05D4"/>
    <w:rsid w:val="00BA3E89"/>
    <w:rsid w:val="00BB2105"/>
    <w:rsid w:val="00BC0483"/>
    <w:rsid w:val="00BC2B63"/>
    <w:rsid w:val="00BC61F5"/>
    <w:rsid w:val="00BF0C1D"/>
    <w:rsid w:val="00BF59B8"/>
    <w:rsid w:val="00C053AF"/>
    <w:rsid w:val="00C151D3"/>
    <w:rsid w:val="00C3576E"/>
    <w:rsid w:val="00C6228B"/>
    <w:rsid w:val="00C66653"/>
    <w:rsid w:val="00C77D23"/>
    <w:rsid w:val="00C802A6"/>
    <w:rsid w:val="00C824B2"/>
    <w:rsid w:val="00C836E3"/>
    <w:rsid w:val="00CD2EAF"/>
    <w:rsid w:val="00CD447A"/>
    <w:rsid w:val="00CE2AA3"/>
    <w:rsid w:val="00D00280"/>
    <w:rsid w:val="00D054DD"/>
    <w:rsid w:val="00D07EAD"/>
    <w:rsid w:val="00D44FB8"/>
    <w:rsid w:val="00D45C06"/>
    <w:rsid w:val="00D576DD"/>
    <w:rsid w:val="00D72ED2"/>
    <w:rsid w:val="00D8211B"/>
    <w:rsid w:val="00D825A3"/>
    <w:rsid w:val="00D87CD3"/>
    <w:rsid w:val="00D94A4E"/>
    <w:rsid w:val="00DA761A"/>
    <w:rsid w:val="00DB258F"/>
    <w:rsid w:val="00DB7231"/>
    <w:rsid w:val="00DE3A58"/>
    <w:rsid w:val="00DF4E2E"/>
    <w:rsid w:val="00E064EB"/>
    <w:rsid w:val="00E265AE"/>
    <w:rsid w:val="00E4401B"/>
    <w:rsid w:val="00E44804"/>
    <w:rsid w:val="00E53CA1"/>
    <w:rsid w:val="00E5453C"/>
    <w:rsid w:val="00E54692"/>
    <w:rsid w:val="00E548B2"/>
    <w:rsid w:val="00E60A49"/>
    <w:rsid w:val="00E63081"/>
    <w:rsid w:val="00E63841"/>
    <w:rsid w:val="00E63FEE"/>
    <w:rsid w:val="00E72178"/>
    <w:rsid w:val="00E7336C"/>
    <w:rsid w:val="00E838AC"/>
    <w:rsid w:val="00E91312"/>
    <w:rsid w:val="00E91FA7"/>
    <w:rsid w:val="00E91FF5"/>
    <w:rsid w:val="00EB0EE7"/>
    <w:rsid w:val="00EB5EB4"/>
    <w:rsid w:val="00EE2C81"/>
    <w:rsid w:val="00F125A5"/>
    <w:rsid w:val="00F21409"/>
    <w:rsid w:val="00F26039"/>
    <w:rsid w:val="00F31C5A"/>
    <w:rsid w:val="00F4328A"/>
    <w:rsid w:val="00F65E02"/>
    <w:rsid w:val="00F76A30"/>
    <w:rsid w:val="00F82601"/>
    <w:rsid w:val="00F9260B"/>
    <w:rsid w:val="00F9544F"/>
    <w:rsid w:val="00FA0181"/>
    <w:rsid w:val="00FA6969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CF4A9-23AB-4237-9529-AF1FE1A9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Д.Закирова</cp:lastModifiedBy>
  <cp:revision>5</cp:revision>
  <cp:lastPrinted>2020-10-21T11:47:00Z</cp:lastPrinted>
  <dcterms:created xsi:type="dcterms:W3CDTF">2020-09-03T11:18:00Z</dcterms:created>
  <dcterms:modified xsi:type="dcterms:W3CDTF">2020-10-21T11:58:00Z</dcterms:modified>
</cp:coreProperties>
</file>